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6A50" w:rsidRDefault="00486A50" w:rsidP="00486A50">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486A50" w:rsidRDefault="00486A50" w:rsidP="00486A5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486A50" w:rsidRDefault="00486A50" w:rsidP="00486A5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486A50" w:rsidRDefault="00486A50" w:rsidP="00486A5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486A50" w:rsidRPr="00486A50" w:rsidRDefault="00486A50" w:rsidP="00486A50">
      <w:pPr>
        <w:spacing w:after="0" w:line="480" w:lineRule="auto"/>
        <w:jc w:val="center"/>
        <w:rPr>
          <w:rFonts w:ascii="Times New Roman" w:hAnsi="Times New Roman" w:cs="Times New Roman"/>
          <w:sz w:val="24"/>
          <w:szCs w:val="24"/>
        </w:rPr>
      </w:pPr>
      <w:r w:rsidRPr="00486A50">
        <w:rPr>
          <w:rFonts w:ascii="Times New Roman" w:hAnsi="Times New Roman" w:cs="Times New Roman"/>
          <w:sz w:val="24"/>
          <w:szCs w:val="24"/>
        </w:rPr>
        <w:t>Evolution in the Gothic Literature</w:t>
      </w:r>
    </w:p>
    <w:p w:rsidR="00486A50" w:rsidRPr="00486A50" w:rsidRDefault="00486A50" w:rsidP="00486A50">
      <w:pPr>
        <w:spacing w:after="0" w:line="480" w:lineRule="auto"/>
        <w:ind w:firstLine="720"/>
        <w:rPr>
          <w:rFonts w:ascii="Times New Roman" w:hAnsi="Times New Roman" w:cs="Times New Roman"/>
          <w:sz w:val="24"/>
          <w:szCs w:val="24"/>
        </w:rPr>
      </w:pPr>
      <w:r w:rsidRPr="00486A50">
        <w:rPr>
          <w:rFonts w:ascii="Times New Roman" w:hAnsi="Times New Roman" w:cs="Times New Roman"/>
          <w:sz w:val="24"/>
          <w:szCs w:val="24"/>
        </w:rPr>
        <w:t xml:space="preserve">The two greatest and exciting gothic texts, </w:t>
      </w:r>
      <w:r w:rsidRPr="00383781">
        <w:rPr>
          <w:rFonts w:ascii="Times New Roman" w:hAnsi="Times New Roman" w:cs="Times New Roman"/>
          <w:i/>
          <w:sz w:val="24"/>
          <w:szCs w:val="24"/>
        </w:rPr>
        <w:t>Dracula</w:t>
      </w:r>
      <w:r w:rsidRPr="00486A50">
        <w:rPr>
          <w:rFonts w:ascii="Times New Roman" w:hAnsi="Times New Roman" w:cs="Times New Roman"/>
          <w:sz w:val="24"/>
          <w:szCs w:val="24"/>
        </w:rPr>
        <w:t xml:space="preserve"> and </w:t>
      </w:r>
      <w:r w:rsidRPr="00383781">
        <w:rPr>
          <w:rFonts w:ascii="Times New Roman" w:hAnsi="Times New Roman" w:cs="Times New Roman"/>
          <w:i/>
          <w:sz w:val="24"/>
          <w:szCs w:val="24"/>
        </w:rPr>
        <w:t>Frankenstein</w:t>
      </w:r>
      <w:r w:rsidRPr="00486A50">
        <w:rPr>
          <w:rFonts w:ascii="Times New Roman" w:hAnsi="Times New Roman" w:cs="Times New Roman"/>
          <w:sz w:val="24"/>
          <w:szCs w:val="24"/>
        </w:rPr>
        <w:t xml:space="preserve">, portray two of the most horrifying and terrifying characters that characterize gothic literature. The authors of both texts present gothic elements that die not only create a tense mood in the audience but also paint a frightening picture of the villains. However, these two texts also present some of the evolutionary changes that gothic literature experienced from the romanticism period in the 18th century and before to the Victorian era in the 19th century. Even though they both depict evil minds, but they also depict the shift in the construction of villains from the 18th century to the Victorian age. This essay focuses on the villain element of gothic novels and how it has changed from the period before the Victorian age to the Victorian period. The gothic literature before the Victorian age, such as </w:t>
      </w:r>
      <w:r w:rsidRPr="00383781">
        <w:rPr>
          <w:rFonts w:ascii="Times New Roman" w:hAnsi="Times New Roman" w:cs="Times New Roman"/>
          <w:i/>
          <w:sz w:val="24"/>
          <w:szCs w:val="24"/>
        </w:rPr>
        <w:t>Frank</w:t>
      </w:r>
      <w:r w:rsidR="00383781">
        <w:rPr>
          <w:rFonts w:ascii="Times New Roman" w:hAnsi="Times New Roman" w:cs="Times New Roman"/>
          <w:i/>
          <w:sz w:val="24"/>
          <w:szCs w:val="24"/>
        </w:rPr>
        <w:t>en</w:t>
      </w:r>
      <w:r w:rsidRPr="00383781">
        <w:rPr>
          <w:rFonts w:ascii="Times New Roman" w:hAnsi="Times New Roman" w:cs="Times New Roman"/>
          <w:i/>
          <w:sz w:val="24"/>
          <w:szCs w:val="24"/>
        </w:rPr>
        <w:t>stein</w:t>
      </w:r>
      <w:r w:rsidRPr="00486A50">
        <w:rPr>
          <w:rFonts w:ascii="Times New Roman" w:hAnsi="Times New Roman" w:cs="Times New Roman"/>
          <w:sz w:val="24"/>
          <w:szCs w:val="24"/>
        </w:rPr>
        <w:t xml:space="preserve"> was based on the physical revelation of the monsters, which changed in the Victorian period as literature tried to focus on the monsters that were beyond rational comprehension as depicted in Bam Stoker's </w:t>
      </w:r>
      <w:r w:rsidRPr="00383781">
        <w:rPr>
          <w:rFonts w:ascii="Times New Roman" w:hAnsi="Times New Roman" w:cs="Times New Roman"/>
          <w:i/>
          <w:sz w:val="24"/>
          <w:szCs w:val="24"/>
        </w:rPr>
        <w:t>Dracula</w:t>
      </w:r>
      <w:r w:rsidRPr="00486A50">
        <w:rPr>
          <w:rFonts w:ascii="Times New Roman" w:hAnsi="Times New Roman" w:cs="Times New Roman"/>
          <w:sz w:val="24"/>
          <w:szCs w:val="24"/>
        </w:rPr>
        <w:t>.</w:t>
      </w:r>
    </w:p>
    <w:p w:rsidR="00486A50" w:rsidRPr="00486A50" w:rsidRDefault="00486A50" w:rsidP="00486A50">
      <w:pPr>
        <w:spacing w:after="0" w:line="480" w:lineRule="auto"/>
        <w:ind w:firstLine="720"/>
        <w:rPr>
          <w:rFonts w:ascii="Times New Roman" w:hAnsi="Times New Roman" w:cs="Times New Roman"/>
          <w:sz w:val="24"/>
          <w:szCs w:val="24"/>
        </w:rPr>
      </w:pPr>
      <w:r w:rsidRPr="00486A50">
        <w:rPr>
          <w:rFonts w:ascii="Times New Roman" w:hAnsi="Times New Roman" w:cs="Times New Roman"/>
          <w:sz w:val="24"/>
          <w:szCs w:val="24"/>
        </w:rPr>
        <w:t xml:space="preserve">Monsters have always existed in the human mind. In literature, these monsters can be depicted in many ways; either through the creatures that people </w:t>
      </w:r>
      <w:r w:rsidR="00383781" w:rsidRPr="00486A50">
        <w:rPr>
          <w:rFonts w:ascii="Times New Roman" w:hAnsi="Times New Roman" w:cs="Times New Roman"/>
          <w:sz w:val="24"/>
          <w:szCs w:val="24"/>
        </w:rPr>
        <w:t>has</w:t>
      </w:r>
      <w:r w:rsidRPr="00486A50">
        <w:rPr>
          <w:rFonts w:ascii="Times New Roman" w:hAnsi="Times New Roman" w:cs="Times New Roman"/>
          <w:sz w:val="24"/>
          <w:szCs w:val="24"/>
        </w:rPr>
        <w:t xml:space="preserve"> created like in Frankenstein or the things that exist in the natural order like </w:t>
      </w:r>
      <w:r w:rsidRPr="00383781">
        <w:rPr>
          <w:rFonts w:ascii="Times New Roman" w:hAnsi="Times New Roman" w:cs="Times New Roman"/>
          <w:sz w:val="24"/>
          <w:szCs w:val="24"/>
        </w:rPr>
        <w:t xml:space="preserve">Dracula </w:t>
      </w:r>
      <w:r w:rsidRPr="00486A50">
        <w:rPr>
          <w:rFonts w:ascii="Times New Roman" w:hAnsi="Times New Roman" w:cs="Times New Roman"/>
          <w:sz w:val="24"/>
          <w:szCs w:val="24"/>
        </w:rPr>
        <w:t xml:space="preserve">in the novel </w:t>
      </w:r>
      <w:r w:rsidRPr="00383781">
        <w:rPr>
          <w:rFonts w:ascii="Times New Roman" w:hAnsi="Times New Roman" w:cs="Times New Roman"/>
          <w:i/>
          <w:sz w:val="24"/>
          <w:szCs w:val="24"/>
        </w:rPr>
        <w:t>Dracula.</w:t>
      </w:r>
      <w:r w:rsidRPr="00486A50">
        <w:rPr>
          <w:rFonts w:ascii="Times New Roman" w:hAnsi="Times New Roman" w:cs="Times New Roman"/>
          <w:sz w:val="24"/>
          <w:szCs w:val="24"/>
        </w:rPr>
        <w:t xml:space="preserve"> Each of these texts has depicted the concept of villain differently, which reflects the different periods that they were produced. Even though they are both classified as gothic literature, </w:t>
      </w:r>
      <w:r w:rsidRPr="00383781">
        <w:rPr>
          <w:rFonts w:ascii="Times New Roman" w:hAnsi="Times New Roman" w:cs="Times New Roman"/>
          <w:i/>
          <w:sz w:val="24"/>
          <w:szCs w:val="24"/>
        </w:rPr>
        <w:t>Dracula</w:t>
      </w:r>
      <w:r w:rsidRPr="00486A50">
        <w:rPr>
          <w:rFonts w:ascii="Times New Roman" w:hAnsi="Times New Roman" w:cs="Times New Roman"/>
          <w:sz w:val="24"/>
          <w:szCs w:val="24"/>
        </w:rPr>
        <w:t xml:space="preserve">, produced during the Victorian age reflects how authors started depicting monsters from the physical appearance to a </w:t>
      </w:r>
      <w:r w:rsidRPr="00486A50">
        <w:rPr>
          <w:rFonts w:ascii="Times New Roman" w:hAnsi="Times New Roman" w:cs="Times New Roman"/>
          <w:sz w:val="24"/>
          <w:szCs w:val="24"/>
        </w:rPr>
        <w:lastRenderedPageBreak/>
        <w:t xml:space="preserve">psychological embodiment. According to Ortiz Trueba, since ancient times, people have always created monsters to symbolically depict the concepts of terror inherent to them by "inserting them into non-existent creatures" (2). As society advanced, the perception to these terrors and frightening embodiment of monsters also changed with the changes that took place in society. Thus, literature works were also influenced by these developments. The works of Stoker, </w:t>
      </w:r>
      <w:r w:rsidRPr="00383781">
        <w:rPr>
          <w:rFonts w:ascii="Times New Roman" w:hAnsi="Times New Roman" w:cs="Times New Roman"/>
          <w:i/>
          <w:sz w:val="24"/>
          <w:szCs w:val="24"/>
        </w:rPr>
        <w:t>Dracula</w:t>
      </w:r>
      <w:r w:rsidRPr="00486A50">
        <w:rPr>
          <w:rFonts w:ascii="Times New Roman" w:hAnsi="Times New Roman" w:cs="Times New Roman"/>
          <w:sz w:val="24"/>
          <w:szCs w:val="24"/>
        </w:rPr>
        <w:t xml:space="preserve">, and Shelley's </w:t>
      </w:r>
      <w:r w:rsidRPr="00383781">
        <w:rPr>
          <w:rFonts w:ascii="Times New Roman" w:hAnsi="Times New Roman" w:cs="Times New Roman"/>
          <w:i/>
          <w:sz w:val="24"/>
          <w:szCs w:val="24"/>
        </w:rPr>
        <w:t>Frankenstein</w:t>
      </w:r>
      <w:r w:rsidRPr="00486A50">
        <w:rPr>
          <w:rFonts w:ascii="Times New Roman" w:hAnsi="Times New Roman" w:cs="Times New Roman"/>
          <w:sz w:val="24"/>
          <w:szCs w:val="24"/>
        </w:rPr>
        <w:t xml:space="preserve"> depict how social and economic developments in Europe influenced their depiction of gothic villain or monstrous traits. Even though both novels have used monsters, which classifies them as gothic literature, but they also have some differences which have been discussed in the following paragraphs.</w:t>
      </w:r>
    </w:p>
    <w:p w:rsidR="00486A50" w:rsidRPr="00486A50" w:rsidRDefault="00486A50" w:rsidP="00486A50">
      <w:pPr>
        <w:spacing w:after="0" w:line="480" w:lineRule="auto"/>
        <w:ind w:firstLine="720"/>
        <w:rPr>
          <w:rFonts w:ascii="Times New Roman" w:hAnsi="Times New Roman" w:cs="Times New Roman"/>
          <w:sz w:val="24"/>
          <w:szCs w:val="24"/>
        </w:rPr>
      </w:pPr>
      <w:r w:rsidRPr="00383781">
        <w:rPr>
          <w:rFonts w:ascii="Times New Roman" w:hAnsi="Times New Roman" w:cs="Times New Roman"/>
          <w:i/>
          <w:sz w:val="24"/>
          <w:szCs w:val="24"/>
        </w:rPr>
        <w:t>Dracula</w:t>
      </w:r>
      <w:r w:rsidRPr="00486A50">
        <w:rPr>
          <w:rFonts w:ascii="Times New Roman" w:hAnsi="Times New Roman" w:cs="Times New Roman"/>
          <w:sz w:val="24"/>
          <w:szCs w:val="24"/>
        </w:rPr>
        <w:t xml:space="preserve">, published in the Victorian age, is a typical example of how gothic literature changed and evolved from the earlier works. In </w:t>
      </w:r>
      <w:r w:rsidRPr="00383781">
        <w:rPr>
          <w:rFonts w:ascii="Times New Roman" w:hAnsi="Times New Roman" w:cs="Times New Roman"/>
          <w:i/>
          <w:sz w:val="24"/>
          <w:szCs w:val="24"/>
        </w:rPr>
        <w:t>Dracula</w:t>
      </w:r>
      <w:r w:rsidRPr="00486A50">
        <w:rPr>
          <w:rFonts w:ascii="Times New Roman" w:hAnsi="Times New Roman" w:cs="Times New Roman"/>
          <w:sz w:val="24"/>
          <w:szCs w:val="24"/>
        </w:rPr>
        <w:t xml:space="preserve">, the author depicts the psychological embodiment of terror through a character who goes beyond rational comprehension. He is not like Frankenstein's creature that is not only alive but also physically big. As Schneider explains, the monsters in gothic novels are a representation of social fears and problems in society (2). According to Schneider, the bodies of the monsters in gothic novels "represent the strangeness of others," which help people to structure their self-identity as well as the social structures that they belong to (2). However, changes in the social identity and social structure in the society in the period before the Victorian age and the actual period can help explain who and how the novels produced during these different times were different slightly. The period before the Victorian age, Romanticism age in the 18th century, was characterized by advancements, including scientific developments, family relationships, and respect to tradition. These are the same things that influenced the construction of Frankenstein's monster. Shelley, in her novel </w:t>
      </w:r>
      <w:r w:rsidRPr="00383781">
        <w:rPr>
          <w:rFonts w:ascii="Times New Roman" w:hAnsi="Times New Roman" w:cs="Times New Roman"/>
          <w:i/>
          <w:sz w:val="24"/>
          <w:szCs w:val="24"/>
        </w:rPr>
        <w:t>Frankenstein</w:t>
      </w:r>
      <w:r w:rsidRPr="00486A50">
        <w:rPr>
          <w:rFonts w:ascii="Times New Roman" w:hAnsi="Times New Roman" w:cs="Times New Roman"/>
          <w:sz w:val="24"/>
          <w:szCs w:val="24"/>
        </w:rPr>
        <w:t xml:space="preserve"> seeks to explore the question of absolute death through scientific advancements (Ortiz Trueba 5). </w:t>
      </w:r>
      <w:r w:rsidRPr="00486A50">
        <w:rPr>
          <w:rFonts w:ascii="Times New Roman" w:hAnsi="Times New Roman" w:cs="Times New Roman"/>
          <w:sz w:val="24"/>
          <w:szCs w:val="24"/>
        </w:rPr>
        <w:lastRenderedPageBreak/>
        <w:t xml:space="preserve">With the advancement of scientific innovations, there came trouble, especially with the ethical conduct of the innovators. Frankenstein is a representative of many people who were influenced by the changes in the advancements. Shelley's </w:t>
      </w:r>
      <w:r w:rsidRPr="00383781">
        <w:rPr>
          <w:rFonts w:ascii="Times New Roman" w:hAnsi="Times New Roman" w:cs="Times New Roman"/>
          <w:i/>
          <w:sz w:val="24"/>
          <w:szCs w:val="24"/>
        </w:rPr>
        <w:t>Frankenstein</w:t>
      </w:r>
      <w:r w:rsidRPr="00486A50">
        <w:rPr>
          <w:rFonts w:ascii="Times New Roman" w:hAnsi="Times New Roman" w:cs="Times New Roman"/>
          <w:sz w:val="24"/>
          <w:szCs w:val="24"/>
        </w:rPr>
        <w:t xml:space="preserve"> novel depicts the ethical conduct question that emerged in the 18th century that influenced the greatness and triumph of Britain and most parts of Europe. Frankenstein</w:t>
      </w:r>
      <w:r w:rsidR="00383781">
        <w:rPr>
          <w:rFonts w:ascii="Times New Roman" w:hAnsi="Times New Roman" w:cs="Times New Roman"/>
          <w:sz w:val="24"/>
          <w:szCs w:val="24"/>
        </w:rPr>
        <w:t>’s monster</w:t>
      </w:r>
      <w:r w:rsidRPr="00486A50">
        <w:rPr>
          <w:rFonts w:ascii="Times New Roman" w:hAnsi="Times New Roman" w:cs="Times New Roman"/>
          <w:sz w:val="24"/>
          <w:szCs w:val="24"/>
        </w:rPr>
        <w:t xml:space="preserve"> is a creature assembled from body parts of human beings and animals. As such, Shelley encourages her readers to reflect on ethical issues in society. She manages to achieve this by avoiding suspense and mystery that is depicted in </w:t>
      </w:r>
      <w:r w:rsidRPr="00383781">
        <w:rPr>
          <w:rFonts w:ascii="Times New Roman" w:hAnsi="Times New Roman" w:cs="Times New Roman"/>
          <w:i/>
          <w:sz w:val="24"/>
          <w:szCs w:val="24"/>
        </w:rPr>
        <w:t>Dracula.</w:t>
      </w:r>
      <w:r w:rsidRPr="00486A50">
        <w:rPr>
          <w:rFonts w:ascii="Times New Roman" w:hAnsi="Times New Roman" w:cs="Times New Roman"/>
          <w:sz w:val="24"/>
          <w:szCs w:val="24"/>
        </w:rPr>
        <w:t xml:space="preserve"> For example, Shelley gives the audience every detail regarding the monster, including how Frankenstein assembled the body parts to create it. The mystery behind the creation of this monster further points physicality of the Romanticism monster. Through the narration from the past tense, Shelley manages to reveal most of the secrets about the monster to the audience; thus, minimizing the suspense. This is different from </w:t>
      </w:r>
      <w:r w:rsidRPr="00383781">
        <w:rPr>
          <w:rFonts w:ascii="Times New Roman" w:hAnsi="Times New Roman" w:cs="Times New Roman"/>
          <w:i/>
          <w:sz w:val="24"/>
          <w:szCs w:val="24"/>
        </w:rPr>
        <w:t>Dracula</w:t>
      </w:r>
      <w:r w:rsidRPr="00486A50">
        <w:rPr>
          <w:rFonts w:ascii="Times New Roman" w:hAnsi="Times New Roman" w:cs="Times New Roman"/>
          <w:sz w:val="24"/>
          <w:szCs w:val="24"/>
        </w:rPr>
        <w:t>, which is narrated in the present aspect. Through this narration perspective, Stoker successfully drags her audience into the text as the fears experienced by characters become theirs. Schneider explains that gothic novels served as a critical tool in warning the society against the "dangers of social and moral transgression" through representation in the darkest and most threatening form (3).</w:t>
      </w:r>
    </w:p>
    <w:p w:rsidR="00486A50" w:rsidRPr="00486A50" w:rsidRDefault="00486A50" w:rsidP="00486A50">
      <w:pPr>
        <w:spacing w:after="0" w:line="480" w:lineRule="auto"/>
        <w:ind w:firstLine="720"/>
        <w:rPr>
          <w:rFonts w:ascii="Times New Roman" w:hAnsi="Times New Roman" w:cs="Times New Roman"/>
          <w:sz w:val="24"/>
          <w:szCs w:val="24"/>
        </w:rPr>
      </w:pPr>
      <w:r w:rsidRPr="00486A50">
        <w:rPr>
          <w:rFonts w:ascii="Times New Roman" w:hAnsi="Times New Roman" w:cs="Times New Roman"/>
          <w:sz w:val="24"/>
          <w:szCs w:val="24"/>
        </w:rPr>
        <w:t xml:space="preserve">Furthermore, </w:t>
      </w:r>
      <w:r w:rsidRPr="00383781">
        <w:rPr>
          <w:rFonts w:ascii="Times New Roman" w:hAnsi="Times New Roman" w:cs="Times New Roman"/>
          <w:i/>
          <w:sz w:val="24"/>
          <w:szCs w:val="24"/>
        </w:rPr>
        <w:t>Dracula</w:t>
      </w:r>
      <w:r w:rsidRPr="00486A50">
        <w:rPr>
          <w:rFonts w:ascii="Times New Roman" w:hAnsi="Times New Roman" w:cs="Times New Roman"/>
          <w:sz w:val="24"/>
          <w:szCs w:val="24"/>
        </w:rPr>
        <w:t xml:space="preserve"> and </w:t>
      </w:r>
      <w:r w:rsidRPr="00383781">
        <w:rPr>
          <w:rFonts w:ascii="Times New Roman" w:hAnsi="Times New Roman" w:cs="Times New Roman"/>
          <w:i/>
          <w:sz w:val="24"/>
          <w:szCs w:val="24"/>
        </w:rPr>
        <w:t>Frankenstein</w:t>
      </w:r>
      <w:r w:rsidRPr="00486A50">
        <w:rPr>
          <w:rFonts w:ascii="Times New Roman" w:hAnsi="Times New Roman" w:cs="Times New Roman"/>
          <w:sz w:val="24"/>
          <w:szCs w:val="24"/>
        </w:rPr>
        <w:t xml:space="preserve"> are gothic elements that show the character evolution of the monster creatures. Frankenstein's novel shows the ignorance, humanization, and corruption of the human mind during Romanticism, especially with the advancement of scientific innovations. Frankenstein's monster is a human-made to become a monster, which is different from Stoker's Dracula that is a monster from the beginning. Frankenstein's monster was created innocent and pure in some ways. That is why the monster stayed with the poor family and helped them before it changed to become a monstrous thing that killed people. Stoker depicts how </w:t>
      </w:r>
      <w:r w:rsidRPr="00486A50">
        <w:rPr>
          <w:rFonts w:ascii="Times New Roman" w:hAnsi="Times New Roman" w:cs="Times New Roman"/>
          <w:sz w:val="24"/>
          <w:szCs w:val="24"/>
        </w:rPr>
        <w:lastRenderedPageBreak/>
        <w:t xml:space="preserve">corrupt minds can create a disaster that even Frankenstein himself regretted though he was amazed by the fact that he had the power of creation. Frankenstein narrates that he "seemed to have lost all soul or sensation, but" he was able to pursue the creation of the monster (Stoker 38). Ortiz Trueba Frankenstein humanized his creature to the extent that it could even narrate its story (8). However, in Shelley's Dracula, the monster is already created from the beginning.  </w:t>
      </w:r>
    </w:p>
    <w:p w:rsidR="00486A50" w:rsidRPr="00486A50" w:rsidRDefault="00486A50" w:rsidP="00486A50">
      <w:pPr>
        <w:spacing w:after="0" w:line="480" w:lineRule="auto"/>
        <w:ind w:firstLine="720"/>
        <w:rPr>
          <w:rFonts w:ascii="Times New Roman" w:hAnsi="Times New Roman" w:cs="Times New Roman"/>
          <w:sz w:val="24"/>
          <w:szCs w:val="24"/>
        </w:rPr>
      </w:pPr>
      <w:r w:rsidRPr="00486A50">
        <w:rPr>
          <w:rFonts w:ascii="Times New Roman" w:hAnsi="Times New Roman" w:cs="Times New Roman"/>
          <w:sz w:val="24"/>
          <w:szCs w:val="24"/>
        </w:rPr>
        <w:t xml:space="preserve">The Victorian gothic novels are slightly different from the gothic novels before them due to the influence of the social changes. As Schneider explains, gothic novels express the fears and perceived threats of the mind (3). This is what the novels in the Victorian tried to express. With the advancement, fear emerged that the society would become less civilized and ordered (Schneider 3). Britain was one of the countries that experienced a high state of development in the 18th century, but 19th century (Victorian period) was characterized by the region losing its progressive moment and intense scientific advancements. Stoker's Dracula depicts the violence, brutality, and distress, which emanates from the monster Count Dracula that crosses not only the moral and physical borders but also the psychological borders (Schneider 7). Due to his anachronistic nature, Stoker's Dracula portrays the moral degeneration of Victorian society. As Schneider explains, </w:t>
      </w:r>
      <w:r w:rsidRPr="00383781">
        <w:rPr>
          <w:rFonts w:ascii="Times New Roman" w:hAnsi="Times New Roman" w:cs="Times New Roman"/>
          <w:i/>
          <w:sz w:val="24"/>
          <w:szCs w:val="24"/>
        </w:rPr>
        <w:t>Dracula</w:t>
      </w:r>
      <w:r w:rsidRPr="00486A50">
        <w:rPr>
          <w:rFonts w:ascii="Times New Roman" w:hAnsi="Times New Roman" w:cs="Times New Roman"/>
          <w:sz w:val="24"/>
          <w:szCs w:val="24"/>
        </w:rPr>
        <w:t xml:space="preserve"> portrays a force that could pull the society back to the ages of "ignorant and atavistic" times (7). Stoker's vampirism is like a disease because it personifies both sexual lusts as well as epidemic disease (Schneider 7).</w:t>
      </w:r>
    </w:p>
    <w:p w:rsidR="00383781" w:rsidRDefault="00486A50" w:rsidP="00486A50">
      <w:pPr>
        <w:spacing w:after="0" w:line="480" w:lineRule="auto"/>
        <w:ind w:firstLine="720"/>
        <w:rPr>
          <w:rFonts w:ascii="Times New Roman" w:hAnsi="Times New Roman" w:cs="Times New Roman"/>
          <w:sz w:val="24"/>
          <w:szCs w:val="24"/>
        </w:rPr>
      </w:pPr>
      <w:r w:rsidRPr="00486A50">
        <w:rPr>
          <w:rFonts w:ascii="Times New Roman" w:hAnsi="Times New Roman" w:cs="Times New Roman"/>
          <w:sz w:val="24"/>
          <w:szCs w:val="24"/>
        </w:rPr>
        <w:t xml:space="preserve">Some of the social changes include the sexual and intellectual liberation that emerged towards the beginning of the 19th century. According to Senf, even though it is common that all gothic novels even those that came before the Victorian period involved young women as central characters, the Victorian gothic novels are quite different because they involve female characters who are no longer sequestered at their homes (3). The change in the social structure and social </w:t>
      </w:r>
      <w:r w:rsidRPr="00486A50">
        <w:rPr>
          <w:rFonts w:ascii="Times New Roman" w:hAnsi="Times New Roman" w:cs="Times New Roman"/>
          <w:sz w:val="24"/>
          <w:szCs w:val="24"/>
        </w:rPr>
        <w:lastRenderedPageBreak/>
        <w:t xml:space="preserve">roles, especially the role of women, is one key aspect that differentiates the gothic novels written before the Victorian age and those that were written during this time. Lepore asserts that the writers of the time before the Victorian period stripped "out nearly all the sex and birth, everything female" about their female characters to make their novels useful.  This was a period that was characterized by scientific and economic developments. However, this does not mean that </w:t>
      </w:r>
      <w:r w:rsidRPr="00383781">
        <w:rPr>
          <w:rFonts w:ascii="Times New Roman" w:hAnsi="Times New Roman" w:cs="Times New Roman"/>
          <w:i/>
          <w:sz w:val="24"/>
          <w:szCs w:val="24"/>
        </w:rPr>
        <w:t>Frankenstein</w:t>
      </w:r>
      <w:r w:rsidRPr="00486A50">
        <w:rPr>
          <w:rFonts w:ascii="Times New Roman" w:hAnsi="Times New Roman" w:cs="Times New Roman"/>
          <w:sz w:val="24"/>
          <w:szCs w:val="24"/>
        </w:rPr>
        <w:t xml:space="preserve"> does not involve female characters. It is only that their roles have not been given much emphasis as the gothic novel, </w:t>
      </w:r>
      <w:r w:rsidRPr="00383781">
        <w:rPr>
          <w:rFonts w:ascii="Times New Roman" w:hAnsi="Times New Roman" w:cs="Times New Roman"/>
          <w:i/>
          <w:sz w:val="24"/>
          <w:szCs w:val="24"/>
        </w:rPr>
        <w:t>Dracula.</w:t>
      </w:r>
      <w:r w:rsidRPr="00486A50">
        <w:rPr>
          <w:rFonts w:ascii="Times New Roman" w:hAnsi="Times New Roman" w:cs="Times New Roman"/>
          <w:sz w:val="24"/>
          <w:szCs w:val="24"/>
        </w:rPr>
        <w:t xml:space="preserve"> </w:t>
      </w:r>
      <w:r w:rsidRPr="00383781">
        <w:rPr>
          <w:rFonts w:ascii="Times New Roman" w:hAnsi="Times New Roman" w:cs="Times New Roman"/>
          <w:i/>
          <w:sz w:val="24"/>
          <w:szCs w:val="24"/>
        </w:rPr>
        <w:t>Frankenstein</w:t>
      </w:r>
      <w:r w:rsidRPr="00486A50">
        <w:rPr>
          <w:rFonts w:ascii="Times New Roman" w:hAnsi="Times New Roman" w:cs="Times New Roman"/>
          <w:sz w:val="24"/>
          <w:szCs w:val="24"/>
        </w:rPr>
        <w:t xml:space="preserve"> novel involve young female characters like Elizabeth who are sequestered to their homes. The narrator narrates that "she was at that time, the most beautiful child….these indications, and a desire to bind as closely as possible ties of domestic love (Shelley 18)." </w:t>
      </w:r>
    </w:p>
    <w:p w:rsidR="00486A50" w:rsidRPr="00486A50" w:rsidRDefault="00486A50" w:rsidP="00486A50">
      <w:pPr>
        <w:spacing w:after="0" w:line="480" w:lineRule="auto"/>
        <w:ind w:firstLine="720"/>
        <w:rPr>
          <w:rFonts w:ascii="Times New Roman" w:hAnsi="Times New Roman" w:cs="Times New Roman"/>
          <w:sz w:val="24"/>
          <w:szCs w:val="24"/>
        </w:rPr>
      </w:pPr>
      <w:r w:rsidRPr="00486A50">
        <w:rPr>
          <w:rFonts w:ascii="Times New Roman" w:hAnsi="Times New Roman" w:cs="Times New Roman"/>
          <w:sz w:val="24"/>
          <w:szCs w:val="24"/>
        </w:rPr>
        <w:t xml:space="preserve">However, female characters in the gothic novels in the Victorian age were not bound by this custom. Instead, the women in the Victorian gothic novels reflected the awareness of the sexually and intellectually liberated women (Senf 3). According to Senf, most of the female characters in the Victorian novel like Dracula are characterized by defiance of the norms of the society because they leave their homes as they walk towards danger where they experience negative consequences of their actions (3). Stoker's female characters, like Lucy, portray this defiance to the societal norm, which epitomizes the women in the Victorian age. Lucy confesses to Mina that she wonders why the society "can't let a girl marry three men, as many as want her (Stoker 91)." However, it is that attempt to gain freedom that plunges Lucy to more trouble as she is turned to a vampire by Count Dracula who roams the streets of London.  As Swartz-Levine explains, Stoker's Dracula novel shows the Victorian anxieties about modern womanhood and gender roles (346). According to the author, Stoker presents three groups of women that all pose a threat to the "Victorian notions of social order and sexualized hysteria" (Swartz-Levine </w:t>
      </w:r>
      <w:r w:rsidRPr="00486A50">
        <w:rPr>
          <w:rFonts w:ascii="Times New Roman" w:hAnsi="Times New Roman" w:cs="Times New Roman"/>
          <w:sz w:val="24"/>
          <w:szCs w:val="24"/>
        </w:rPr>
        <w:lastRenderedPageBreak/>
        <w:t>346). Beginning with the vampire Lucy who depicts overly sexualized traits to Mina, a conservative and traditional woman, Stoker distinctively portrays the social changes in the Victorian age that was defined by sexuality and intellectual transformations.</w:t>
      </w:r>
    </w:p>
    <w:p w:rsidR="00614A95" w:rsidRPr="00486A50" w:rsidRDefault="00486A50" w:rsidP="00486A50">
      <w:pPr>
        <w:spacing w:after="0" w:line="480" w:lineRule="auto"/>
        <w:ind w:firstLine="720"/>
        <w:rPr>
          <w:rFonts w:ascii="Times New Roman" w:hAnsi="Times New Roman" w:cs="Times New Roman"/>
          <w:sz w:val="24"/>
          <w:szCs w:val="24"/>
        </w:rPr>
      </w:pPr>
      <w:r w:rsidRPr="00486A50">
        <w:rPr>
          <w:rFonts w:ascii="Times New Roman" w:hAnsi="Times New Roman" w:cs="Times New Roman"/>
          <w:sz w:val="24"/>
          <w:szCs w:val="24"/>
        </w:rPr>
        <w:t>In summary, this essay had argued that unlike the gothic literature before the Victorian age that was characterized by scientific and economic developments, the Victorian age novels emphasized on the critical role of women witnessed in the social transformations during the period. Also, the essay has asserted that even though all gothic literature involved villains, the Victorian villains reflected the transformations in society. In Frankenstein's monster, Shelley emphasizes on the importance of questioning the ethical code of conduct of the society which is different from Stoker's Dracula monster that goes beyond rational understanding.</w:t>
      </w:r>
    </w:p>
    <w:p w:rsidR="00486A50" w:rsidRDefault="00486A50" w:rsidP="00383781">
      <w:pPr>
        <w:spacing w:after="0" w:line="480" w:lineRule="auto"/>
        <w:rPr>
          <w:rFonts w:ascii="Times New Roman" w:hAnsi="Times New Roman" w:cs="Times New Roman"/>
          <w:sz w:val="24"/>
          <w:szCs w:val="24"/>
        </w:rPr>
      </w:pPr>
    </w:p>
    <w:p w:rsidR="00383781" w:rsidRDefault="00383781" w:rsidP="00383781">
      <w:pPr>
        <w:spacing w:after="0" w:line="480" w:lineRule="auto"/>
        <w:rPr>
          <w:rFonts w:ascii="Times New Roman" w:hAnsi="Times New Roman" w:cs="Times New Roman"/>
          <w:sz w:val="24"/>
          <w:szCs w:val="24"/>
        </w:rPr>
      </w:pPr>
    </w:p>
    <w:p w:rsidR="00383781" w:rsidRDefault="00383781" w:rsidP="00383781">
      <w:pPr>
        <w:spacing w:after="0" w:line="480" w:lineRule="auto"/>
        <w:rPr>
          <w:rFonts w:ascii="Times New Roman" w:hAnsi="Times New Roman" w:cs="Times New Roman"/>
          <w:sz w:val="24"/>
          <w:szCs w:val="24"/>
        </w:rPr>
      </w:pPr>
    </w:p>
    <w:p w:rsidR="00383781" w:rsidRDefault="00383781" w:rsidP="00383781">
      <w:pPr>
        <w:spacing w:after="0" w:line="480" w:lineRule="auto"/>
        <w:rPr>
          <w:rFonts w:ascii="Times New Roman" w:hAnsi="Times New Roman" w:cs="Times New Roman"/>
          <w:sz w:val="24"/>
          <w:szCs w:val="24"/>
        </w:rPr>
      </w:pPr>
    </w:p>
    <w:p w:rsidR="00383781" w:rsidRDefault="00383781" w:rsidP="00383781">
      <w:pPr>
        <w:spacing w:after="0" w:line="480" w:lineRule="auto"/>
        <w:rPr>
          <w:rFonts w:ascii="Times New Roman" w:hAnsi="Times New Roman" w:cs="Times New Roman"/>
          <w:sz w:val="24"/>
          <w:szCs w:val="24"/>
        </w:rPr>
      </w:pPr>
    </w:p>
    <w:p w:rsidR="00383781" w:rsidRDefault="00383781" w:rsidP="00383781">
      <w:pPr>
        <w:spacing w:after="0" w:line="480" w:lineRule="auto"/>
        <w:rPr>
          <w:rFonts w:ascii="Times New Roman" w:hAnsi="Times New Roman" w:cs="Times New Roman"/>
          <w:sz w:val="24"/>
          <w:szCs w:val="24"/>
        </w:rPr>
      </w:pPr>
    </w:p>
    <w:p w:rsidR="00383781" w:rsidRDefault="00383781" w:rsidP="00383781">
      <w:pPr>
        <w:spacing w:after="0" w:line="480" w:lineRule="auto"/>
        <w:rPr>
          <w:rFonts w:ascii="Times New Roman" w:hAnsi="Times New Roman" w:cs="Times New Roman"/>
          <w:sz w:val="24"/>
          <w:szCs w:val="24"/>
        </w:rPr>
      </w:pPr>
    </w:p>
    <w:p w:rsidR="00383781" w:rsidRDefault="00383781" w:rsidP="00383781">
      <w:pPr>
        <w:spacing w:after="0" w:line="480" w:lineRule="auto"/>
        <w:rPr>
          <w:rFonts w:ascii="Times New Roman" w:hAnsi="Times New Roman" w:cs="Times New Roman"/>
          <w:sz w:val="24"/>
          <w:szCs w:val="24"/>
        </w:rPr>
      </w:pPr>
    </w:p>
    <w:p w:rsidR="00383781" w:rsidRDefault="00383781" w:rsidP="00383781">
      <w:pPr>
        <w:spacing w:after="0" w:line="480" w:lineRule="auto"/>
        <w:rPr>
          <w:rFonts w:ascii="Times New Roman" w:hAnsi="Times New Roman" w:cs="Times New Roman"/>
          <w:sz w:val="24"/>
          <w:szCs w:val="24"/>
        </w:rPr>
      </w:pPr>
    </w:p>
    <w:p w:rsidR="00383781" w:rsidRDefault="00383781" w:rsidP="00383781">
      <w:pPr>
        <w:spacing w:after="0" w:line="480" w:lineRule="auto"/>
        <w:rPr>
          <w:rFonts w:ascii="Times New Roman" w:hAnsi="Times New Roman" w:cs="Times New Roman"/>
          <w:sz w:val="24"/>
          <w:szCs w:val="24"/>
        </w:rPr>
      </w:pPr>
    </w:p>
    <w:p w:rsidR="00383781" w:rsidRDefault="00383781" w:rsidP="00383781">
      <w:pPr>
        <w:spacing w:after="0" w:line="480" w:lineRule="auto"/>
        <w:rPr>
          <w:rFonts w:ascii="Times New Roman" w:hAnsi="Times New Roman" w:cs="Times New Roman"/>
          <w:sz w:val="24"/>
          <w:szCs w:val="24"/>
        </w:rPr>
      </w:pPr>
    </w:p>
    <w:p w:rsidR="00383781" w:rsidRDefault="00383781" w:rsidP="00383781">
      <w:pPr>
        <w:spacing w:after="0" w:line="480" w:lineRule="auto"/>
        <w:rPr>
          <w:rFonts w:ascii="Times New Roman" w:hAnsi="Times New Roman" w:cs="Times New Roman"/>
          <w:sz w:val="24"/>
          <w:szCs w:val="24"/>
        </w:rPr>
      </w:pPr>
    </w:p>
    <w:p w:rsidR="00383781" w:rsidRDefault="00383781" w:rsidP="00383781">
      <w:pPr>
        <w:spacing w:after="0" w:line="480" w:lineRule="auto"/>
        <w:rPr>
          <w:rFonts w:ascii="Times New Roman" w:hAnsi="Times New Roman" w:cs="Times New Roman"/>
          <w:sz w:val="24"/>
          <w:szCs w:val="24"/>
        </w:rPr>
      </w:pPr>
    </w:p>
    <w:p w:rsidR="00383781" w:rsidRPr="00383781" w:rsidRDefault="00383781" w:rsidP="0038378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383781" w:rsidRPr="00F03837" w:rsidRDefault="00383781" w:rsidP="00383781">
      <w:pPr>
        <w:spacing w:after="0" w:line="480" w:lineRule="auto"/>
        <w:ind w:left="720" w:hanging="720"/>
        <w:rPr>
          <w:rFonts w:ascii="Times New Roman" w:hAnsi="Times New Roman" w:cs="Times New Roman"/>
          <w:color w:val="222222"/>
          <w:sz w:val="24"/>
          <w:szCs w:val="24"/>
          <w:shd w:val="clear" w:color="auto" w:fill="FFFFFF"/>
        </w:rPr>
      </w:pPr>
      <w:r w:rsidRPr="00F03837">
        <w:rPr>
          <w:rFonts w:ascii="Times New Roman" w:hAnsi="Times New Roman" w:cs="Times New Roman"/>
          <w:color w:val="222222"/>
          <w:sz w:val="24"/>
          <w:szCs w:val="24"/>
          <w:shd w:val="clear" w:color="auto" w:fill="FFFFFF"/>
        </w:rPr>
        <w:t>Lepore, Jill. "The Strange and Twisted Life of Frankenstein." </w:t>
      </w:r>
      <w:r w:rsidRPr="00F03837">
        <w:rPr>
          <w:rFonts w:ascii="Times New Roman" w:hAnsi="Times New Roman" w:cs="Times New Roman"/>
          <w:i/>
          <w:iCs/>
          <w:color w:val="222222"/>
          <w:sz w:val="24"/>
          <w:szCs w:val="24"/>
          <w:shd w:val="clear" w:color="auto" w:fill="FFFFFF"/>
        </w:rPr>
        <w:t>The New Yorker</w:t>
      </w:r>
      <w:r w:rsidRPr="00F03837">
        <w:rPr>
          <w:rFonts w:ascii="Times New Roman" w:hAnsi="Times New Roman" w:cs="Times New Roman"/>
          <w:color w:val="222222"/>
          <w:sz w:val="24"/>
          <w:szCs w:val="24"/>
          <w:shd w:val="clear" w:color="auto" w:fill="FFFFFF"/>
        </w:rPr>
        <w:t> 5 (2018).</w:t>
      </w:r>
    </w:p>
    <w:p w:rsidR="00383781" w:rsidRPr="00F03837" w:rsidRDefault="00383781" w:rsidP="00383781">
      <w:pPr>
        <w:spacing w:after="0" w:line="480" w:lineRule="auto"/>
        <w:ind w:left="720" w:hanging="720"/>
        <w:rPr>
          <w:rFonts w:ascii="Times New Roman" w:hAnsi="Times New Roman" w:cs="Times New Roman"/>
          <w:color w:val="222222"/>
          <w:sz w:val="24"/>
          <w:szCs w:val="24"/>
          <w:shd w:val="clear" w:color="auto" w:fill="FFFFFF"/>
        </w:rPr>
      </w:pPr>
      <w:r w:rsidRPr="00F03837">
        <w:rPr>
          <w:rFonts w:ascii="Times New Roman" w:hAnsi="Times New Roman" w:cs="Times New Roman"/>
          <w:color w:val="222222"/>
          <w:sz w:val="24"/>
          <w:szCs w:val="24"/>
          <w:shd w:val="clear" w:color="auto" w:fill="FFFFFF"/>
        </w:rPr>
        <w:t>Ortiz Trueba, Rubén. "The Monsters Within: Gothic Monstrosity in Dracula, Frankenstein, and Strange Case of Dr Jekyll and Mr Hyde and its Role in Nineteenth Century English Society." (2017).</w:t>
      </w:r>
    </w:p>
    <w:p w:rsidR="00383781" w:rsidRPr="00F03837" w:rsidRDefault="00383781" w:rsidP="00383781">
      <w:pPr>
        <w:spacing w:after="0" w:line="480" w:lineRule="auto"/>
        <w:ind w:left="720" w:hanging="720"/>
        <w:rPr>
          <w:rFonts w:ascii="Times New Roman" w:hAnsi="Times New Roman" w:cs="Times New Roman"/>
          <w:color w:val="222222"/>
          <w:sz w:val="24"/>
          <w:szCs w:val="24"/>
          <w:shd w:val="clear" w:color="auto" w:fill="FFFFFF"/>
        </w:rPr>
      </w:pPr>
      <w:r w:rsidRPr="00F03837">
        <w:rPr>
          <w:rFonts w:ascii="Times New Roman" w:hAnsi="Times New Roman" w:cs="Times New Roman"/>
          <w:color w:val="222222"/>
          <w:sz w:val="24"/>
          <w:szCs w:val="24"/>
          <w:shd w:val="clear" w:color="auto" w:fill="FFFFFF"/>
        </w:rPr>
        <w:t>Schneider, Christina. "Monstrosity in the English Gothic Novel." </w:t>
      </w:r>
      <w:r w:rsidRPr="00F03837">
        <w:rPr>
          <w:rFonts w:ascii="Times New Roman" w:hAnsi="Times New Roman" w:cs="Times New Roman"/>
          <w:i/>
          <w:iCs/>
          <w:color w:val="222222"/>
          <w:sz w:val="24"/>
          <w:szCs w:val="24"/>
          <w:shd w:val="clear" w:color="auto" w:fill="FFFFFF"/>
        </w:rPr>
        <w:t>The Victorian</w:t>
      </w:r>
      <w:r w:rsidRPr="00F03837">
        <w:rPr>
          <w:rFonts w:ascii="Times New Roman" w:hAnsi="Times New Roman" w:cs="Times New Roman"/>
          <w:color w:val="222222"/>
          <w:sz w:val="24"/>
          <w:szCs w:val="24"/>
          <w:shd w:val="clear" w:color="auto" w:fill="FFFFFF"/>
        </w:rPr>
        <w:t> 3.1 (2015): 1.</w:t>
      </w:r>
    </w:p>
    <w:p w:rsidR="00383781" w:rsidRPr="00F03837" w:rsidRDefault="00383781" w:rsidP="00383781">
      <w:pPr>
        <w:spacing w:after="0" w:line="480" w:lineRule="auto"/>
        <w:ind w:left="720" w:hanging="720"/>
        <w:rPr>
          <w:rFonts w:ascii="Times New Roman" w:hAnsi="Times New Roman" w:cs="Times New Roman"/>
          <w:color w:val="222222"/>
          <w:sz w:val="24"/>
          <w:szCs w:val="24"/>
          <w:shd w:val="clear" w:color="auto" w:fill="FFFFFF"/>
        </w:rPr>
      </w:pPr>
      <w:r w:rsidRPr="00F03837">
        <w:rPr>
          <w:rFonts w:ascii="Times New Roman" w:hAnsi="Times New Roman" w:cs="Times New Roman"/>
          <w:color w:val="222222"/>
          <w:sz w:val="24"/>
          <w:szCs w:val="24"/>
          <w:shd w:val="clear" w:color="auto" w:fill="FFFFFF"/>
        </w:rPr>
        <w:t>Senf, Carol. "Realism, horror and the Gothic in Dracula and Thomas Hardy’s “The fiddler of the reels”." </w:t>
      </w:r>
      <w:r w:rsidRPr="00F03837">
        <w:rPr>
          <w:rFonts w:ascii="Times New Roman" w:hAnsi="Times New Roman" w:cs="Times New Roman"/>
          <w:i/>
          <w:iCs/>
          <w:color w:val="222222"/>
          <w:sz w:val="24"/>
          <w:szCs w:val="24"/>
          <w:shd w:val="clear" w:color="auto" w:fill="FFFFFF"/>
        </w:rPr>
        <w:t>Palgrave Communications</w:t>
      </w:r>
      <w:r w:rsidRPr="00F03837">
        <w:rPr>
          <w:rFonts w:ascii="Times New Roman" w:hAnsi="Times New Roman" w:cs="Times New Roman"/>
          <w:color w:val="222222"/>
          <w:sz w:val="24"/>
          <w:szCs w:val="24"/>
          <w:shd w:val="clear" w:color="auto" w:fill="FFFFFF"/>
        </w:rPr>
        <w:t> 3.1 (2017): 1-7.</w:t>
      </w:r>
    </w:p>
    <w:p w:rsidR="00383781" w:rsidRPr="00F03837" w:rsidRDefault="00383781" w:rsidP="00383781">
      <w:pPr>
        <w:spacing w:after="0" w:line="480" w:lineRule="auto"/>
        <w:ind w:left="720" w:hanging="720"/>
        <w:rPr>
          <w:rFonts w:ascii="Times New Roman" w:hAnsi="Times New Roman" w:cs="Times New Roman"/>
          <w:color w:val="222222"/>
          <w:sz w:val="24"/>
          <w:szCs w:val="24"/>
          <w:shd w:val="clear" w:color="auto" w:fill="FFFFFF"/>
        </w:rPr>
      </w:pPr>
      <w:r w:rsidRPr="00F03837">
        <w:rPr>
          <w:rFonts w:ascii="Times New Roman" w:hAnsi="Times New Roman" w:cs="Times New Roman"/>
          <w:color w:val="222222"/>
          <w:sz w:val="24"/>
          <w:szCs w:val="24"/>
          <w:shd w:val="clear" w:color="auto" w:fill="FFFFFF"/>
        </w:rPr>
        <w:t>Shelley, Mary. </w:t>
      </w:r>
      <w:r w:rsidRPr="00F03837">
        <w:rPr>
          <w:rFonts w:ascii="Times New Roman" w:hAnsi="Times New Roman" w:cs="Times New Roman"/>
          <w:i/>
          <w:iCs/>
          <w:color w:val="222222"/>
          <w:sz w:val="24"/>
          <w:szCs w:val="24"/>
          <w:shd w:val="clear" w:color="auto" w:fill="FFFFFF"/>
        </w:rPr>
        <w:t>frankenstein</w:t>
      </w:r>
      <w:r w:rsidRPr="00F03837">
        <w:rPr>
          <w:rFonts w:ascii="Times New Roman" w:hAnsi="Times New Roman" w:cs="Times New Roman"/>
          <w:color w:val="222222"/>
          <w:sz w:val="24"/>
          <w:szCs w:val="24"/>
          <w:shd w:val="clear" w:color="auto" w:fill="FFFFFF"/>
        </w:rPr>
        <w:t>. Broadview Press, 2012.</w:t>
      </w:r>
    </w:p>
    <w:p w:rsidR="00383781" w:rsidRPr="00F03837" w:rsidRDefault="00383781" w:rsidP="00383781">
      <w:pPr>
        <w:spacing w:after="0" w:line="480" w:lineRule="auto"/>
        <w:ind w:left="720" w:hanging="720"/>
        <w:rPr>
          <w:rFonts w:ascii="Times New Roman" w:hAnsi="Times New Roman" w:cs="Times New Roman"/>
          <w:color w:val="222222"/>
          <w:sz w:val="24"/>
          <w:szCs w:val="24"/>
          <w:shd w:val="clear" w:color="auto" w:fill="FFFFFF"/>
        </w:rPr>
      </w:pPr>
      <w:r w:rsidRPr="00F03837">
        <w:rPr>
          <w:rFonts w:ascii="Times New Roman" w:hAnsi="Times New Roman" w:cs="Times New Roman"/>
          <w:color w:val="222222"/>
          <w:sz w:val="24"/>
          <w:szCs w:val="24"/>
          <w:shd w:val="clear" w:color="auto" w:fill="FFFFFF"/>
        </w:rPr>
        <w:t>Stoker, Bram. </w:t>
      </w:r>
      <w:r w:rsidRPr="00F03837">
        <w:rPr>
          <w:rFonts w:ascii="Times New Roman" w:hAnsi="Times New Roman" w:cs="Times New Roman"/>
          <w:i/>
          <w:iCs/>
          <w:color w:val="222222"/>
          <w:sz w:val="24"/>
          <w:szCs w:val="24"/>
          <w:shd w:val="clear" w:color="auto" w:fill="FFFFFF"/>
        </w:rPr>
        <w:t>Dracula: Bram Stoker</w:t>
      </w:r>
      <w:r w:rsidRPr="00F03837">
        <w:rPr>
          <w:rFonts w:ascii="Times New Roman" w:hAnsi="Times New Roman" w:cs="Times New Roman"/>
          <w:color w:val="222222"/>
          <w:sz w:val="24"/>
          <w:szCs w:val="24"/>
          <w:shd w:val="clear" w:color="auto" w:fill="FFFFFF"/>
        </w:rPr>
        <w:t>. Hutchinson, 1966.</w:t>
      </w:r>
    </w:p>
    <w:p w:rsidR="00383781" w:rsidRPr="00F03837" w:rsidRDefault="00383781" w:rsidP="00383781">
      <w:pPr>
        <w:spacing w:after="0" w:line="480" w:lineRule="auto"/>
        <w:ind w:left="720" w:hanging="720"/>
        <w:rPr>
          <w:rFonts w:ascii="Times New Roman" w:hAnsi="Times New Roman" w:cs="Times New Roman"/>
          <w:sz w:val="24"/>
          <w:szCs w:val="24"/>
        </w:rPr>
      </w:pPr>
      <w:r w:rsidRPr="00F03837">
        <w:rPr>
          <w:rFonts w:ascii="Times New Roman" w:hAnsi="Times New Roman" w:cs="Times New Roman"/>
          <w:color w:val="222222"/>
          <w:sz w:val="24"/>
          <w:szCs w:val="24"/>
          <w:shd w:val="clear" w:color="auto" w:fill="FFFFFF"/>
        </w:rPr>
        <w:t>Swartz-Levine, Jennifer A. "Staking salvation: The Reclamation of the monstrous female in Dracula." </w:t>
      </w:r>
      <w:r w:rsidRPr="00F03837">
        <w:rPr>
          <w:rFonts w:ascii="Times New Roman" w:hAnsi="Times New Roman" w:cs="Times New Roman"/>
          <w:i/>
          <w:iCs/>
          <w:color w:val="222222"/>
          <w:sz w:val="24"/>
          <w:szCs w:val="24"/>
          <w:shd w:val="clear" w:color="auto" w:fill="FFFFFF"/>
        </w:rPr>
        <w:t>Midwest Quarterly</w:t>
      </w:r>
      <w:r w:rsidRPr="00F03837">
        <w:rPr>
          <w:rFonts w:ascii="Times New Roman" w:hAnsi="Times New Roman" w:cs="Times New Roman"/>
          <w:color w:val="222222"/>
          <w:sz w:val="24"/>
          <w:szCs w:val="24"/>
          <w:shd w:val="clear" w:color="auto" w:fill="FFFFFF"/>
        </w:rPr>
        <w:t> 57.4 (2016): 345-361.</w:t>
      </w:r>
    </w:p>
    <w:p w:rsidR="00383781" w:rsidRPr="00486A50" w:rsidRDefault="00383781" w:rsidP="00383781">
      <w:pPr>
        <w:spacing w:after="0" w:line="480" w:lineRule="auto"/>
        <w:rPr>
          <w:rFonts w:ascii="Times New Roman" w:hAnsi="Times New Roman" w:cs="Times New Roman"/>
          <w:sz w:val="24"/>
          <w:szCs w:val="24"/>
        </w:rPr>
      </w:pPr>
    </w:p>
    <w:sectPr w:rsidR="00383781" w:rsidRPr="00486A5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1AD5" w:rsidRDefault="00221AD5" w:rsidP="00486A50">
      <w:pPr>
        <w:spacing w:after="0" w:line="240" w:lineRule="auto"/>
      </w:pPr>
      <w:r>
        <w:separator/>
      </w:r>
    </w:p>
  </w:endnote>
  <w:endnote w:type="continuationSeparator" w:id="0">
    <w:p w:rsidR="00221AD5" w:rsidRDefault="00221AD5" w:rsidP="00486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1AD5" w:rsidRDefault="00221AD5" w:rsidP="00486A50">
      <w:pPr>
        <w:spacing w:after="0" w:line="240" w:lineRule="auto"/>
      </w:pPr>
      <w:r>
        <w:separator/>
      </w:r>
    </w:p>
  </w:footnote>
  <w:footnote w:type="continuationSeparator" w:id="0">
    <w:p w:rsidR="00221AD5" w:rsidRDefault="00221AD5" w:rsidP="00486A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6A50" w:rsidRPr="00486A50" w:rsidRDefault="00486A50" w:rsidP="00486A50">
    <w:pPr>
      <w:pStyle w:val="Header"/>
      <w:jc w:val="right"/>
      <w:rPr>
        <w:rFonts w:ascii="Times New Roman" w:hAnsi="Times New Roman" w:cs="Times New Roman"/>
        <w:sz w:val="24"/>
        <w:szCs w:val="24"/>
      </w:rPr>
    </w:pPr>
    <w:r w:rsidRPr="00486A50">
      <w:rPr>
        <w:rFonts w:ascii="Times New Roman" w:hAnsi="Times New Roman" w:cs="Times New Roman"/>
        <w:sz w:val="24"/>
        <w:szCs w:val="24"/>
      </w:rPr>
      <w:t xml:space="preserve">Last Name </w:t>
    </w:r>
    <w:r w:rsidRPr="00486A50">
      <w:rPr>
        <w:rFonts w:ascii="Times New Roman" w:hAnsi="Times New Roman" w:cs="Times New Roman"/>
        <w:sz w:val="24"/>
        <w:szCs w:val="24"/>
      </w:rPr>
      <w:fldChar w:fldCharType="begin"/>
    </w:r>
    <w:r w:rsidRPr="00486A50">
      <w:rPr>
        <w:rFonts w:ascii="Times New Roman" w:hAnsi="Times New Roman" w:cs="Times New Roman"/>
        <w:sz w:val="24"/>
        <w:szCs w:val="24"/>
      </w:rPr>
      <w:instrText xml:space="preserve"> PAGE   \* MERGEFORMAT </w:instrText>
    </w:r>
    <w:r w:rsidRPr="00486A50">
      <w:rPr>
        <w:rFonts w:ascii="Times New Roman" w:hAnsi="Times New Roman" w:cs="Times New Roman"/>
        <w:sz w:val="24"/>
        <w:szCs w:val="24"/>
      </w:rPr>
      <w:fldChar w:fldCharType="separate"/>
    </w:r>
    <w:r w:rsidR="00E112EE">
      <w:rPr>
        <w:rFonts w:ascii="Times New Roman" w:hAnsi="Times New Roman" w:cs="Times New Roman"/>
        <w:noProof/>
        <w:sz w:val="24"/>
        <w:szCs w:val="24"/>
      </w:rPr>
      <w:t>2</w:t>
    </w:r>
    <w:r w:rsidRPr="00486A5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220"/>
    <w:rsid w:val="000678CD"/>
    <w:rsid w:val="001B18E9"/>
    <w:rsid w:val="00221AD5"/>
    <w:rsid w:val="002D4D5E"/>
    <w:rsid w:val="00320135"/>
    <w:rsid w:val="00326794"/>
    <w:rsid w:val="00383781"/>
    <w:rsid w:val="00486A50"/>
    <w:rsid w:val="004E2FD6"/>
    <w:rsid w:val="00587220"/>
    <w:rsid w:val="005A164A"/>
    <w:rsid w:val="005D77D1"/>
    <w:rsid w:val="00614A95"/>
    <w:rsid w:val="00904BF2"/>
    <w:rsid w:val="00AB5B6E"/>
    <w:rsid w:val="00AE3692"/>
    <w:rsid w:val="00AF27CF"/>
    <w:rsid w:val="00C1411A"/>
    <w:rsid w:val="00E112EE"/>
    <w:rsid w:val="00E674D2"/>
    <w:rsid w:val="00EF34E5"/>
    <w:rsid w:val="00F01A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DAE998-8952-45B2-A946-4D70D5E8F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A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A50"/>
  </w:style>
  <w:style w:type="paragraph" w:styleId="Footer">
    <w:name w:val="footer"/>
    <w:basedOn w:val="Normal"/>
    <w:link w:val="FooterChar"/>
    <w:uiPriority w:val="99"/>
    <w:unhideWhenUsed/>
    <w:rsid w:val="00486A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A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1790</Words>
  <Characters>10207</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2020-04-22T16:20:00Z</dcterms:created>
  <dcterms:modified xsi:type="dcterms:W3CDTF">2020-04-22T16:20:00Z</dcterms:modified>
</cp:coreProperties>
</file>